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Zusammenfassung Website</w:t>
      </w:r>
    </w:p>
    <w:p w:rsidR="00000000" w:rsidDel="00000000" w:rsidP="00000000" w:rsidRDefault="00000000" w:rsidRPr="00000000" w14:paraId="00000002">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3">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The definition of sustainability is very broad and is not only linked to the environment but also to the socio-economic sphere of our world.</w:t>
      </w:r>
    </w:p>
    <w:p w:rsidR="00000000" w:rsidDel="00000000" w:rsidP="00000000" w:rsidRDefault="00000000" w:rsidRPr="00000000" w14:paraId="00000004">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Being sustainable means for a system to have the necessary resources to maintain and support itself over time (Heinberg, 2010). At this point it would be impossible not to talk about society as it has the power to make decisions that can influence the progress of our development and with it the concept of sustainability. If we talk about change over time and influencing the course of the world, it is impossible not to think about education.In fact, one of the objectives that education sets itself is to transmit knowledge and skills that are then put in place in order to have a conscious and sustainable impact on the world (Lehrplan 21, 2016).</w:t>
      </w:r>
    </w:p>
    <w:p w:rsidR="00000000" w:rsidDel="00000000" w:rsidP="00000000" w:rsidRDefault="00000000" w:rsidRPr="00000000" w14:paraId="00000005">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So, what better place than a university during the teaching week for giving space to the theme of sustainability, which concept is closely linked to education.</w:t>
      </w:r>
    </w:p>
    <w:p w:rsidR="00000000" w:rsidDel="00000000" w:rsidP="00000000" w:rsidRDefault="00000000" w:rsidRPr="00000000" w14:paraId="00000006">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7">
      <w:pPr>
        <w:jc w:val="both"/>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References:</w:t>
      </w:r>
    </w:p>
    <w:p w:rsidR="00000000" w:rsidDel="00000000" w:rsidP="00000000" w:rsidRDefault="00000000" w:rsidRPr="00000000" w14:paraId="00000008">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9">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Heinberg (2010). What is sustainability? In: </w:t>
      </w:r>
      <w:r w:rsidDel="00000000" w:rsidR="00000000" w:rsidRPr="00000000">
        <w:rPr>
          <w:rFonts w:ascii="Roboto" w:cs="Roboto" w:eastAsia="Roboto" w:hAnsi="Roboto"/>
          <w:i w:val="1"/>
          <w:sz w:val="24"/>
          <w:szCs w:val="24"/>
          <w:highlight w:val="white"/>
          <w:rtl w:val="0"/>
        </w:rPr>
        <w:t xml:space="preserve">The Post Carbon Reader: Managing the 21st Century’s Sustainability Crises</w:t>
      </w:r>
      <w:r w:rsidDel="00000000" w:rsidR="00000000" w:rsidRPr="00000000">
        <w:rPr>
          <w:rFonts w:ascii="Roboto" w:cs="Roboto" w:eastAsia="Roboto" w:hAnsi="Roboto"/>
          <w:sz w:val="24"/>
          <w:szCs w:val="24"/>
          <w:highlight w:val="white"/>
          <w:rtl w:val="0"/>
        </w:rPr>
        <w:t xml:space="preserve">. Healdsburg, CA: Watershed Media</w:t>
      </w:r>
    </w:p>
    <w:p w:rsidR="00000000" w:rsidDel="00000000" w:rsidP="00000000" w:rsidRDefault="00000000" w:rsidRPr="00000000" w14:paraId="0000000A">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B">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Lehrplan 21 (2016). Leitidee Nachhaltige Entwicklung. </w:t>
      </w:r>
      <w:hyperlink r:id="rId6">
        <w:r w:rsidDel="00000000" w:rsidR="00000000" w:rsidRPr="00000000">
          <w:rPr>
            <w:rFonts w:ascii="Roboto" w:cs="Roboto" w:eastAsia="Roboto" w:hAnsi="Roboto"/>
            <w:color w:val="1155cc"/>
            <w:sz w:val="24"/>
            <w:szCs w:val="24"/>
            <w:highlight w:val="white"/>
            <w:u w:val="single"/>
            <w:rtl w:val="0"/>
          </w:rPr>
          <w:t xml:space="preserve">https://v-ef.lehrplan.ch/index.php?code=e%7C200%7C4</w:t>
        </w:r>
      </w:hyperlink>
      <w:r w:rsidDel="00000000" w:rsidR="00000000" w:rsidRPr="00000000">
        <w:rPr>
          <w:rtl w:val="0"/>
        </w:rPr>
      </w:r>
    </w:p>
    <w:p w:rsidR="00000000" w:rsidDel="00000000" w:rsidP="00000000" w:rsidRDefault="00000000" w:rsidRPr="00000000" w14:paraId="0000000C">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D">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E">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0F">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0">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1">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2">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3">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4">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5">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6">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7">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8">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9">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A">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B">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C">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1D">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Die Definition von Nachhaltigkeit ist sehr weit gefasst und bezieht sich nicht nur auf die Umwelt, sondern auch auf den sozioökonomischen Bereich unserer Welt.</w:t>
      </w:r>
    </w:p>
    <w:p w:rsidR="00000000" w:rsidDel="00000000" w:rsidP="00000000" w:rsidRDefault="00000000" w:rsidRPr="00000000" w14:paraId="0000001E">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Nachhaltig zu sein bedeutet, dass ein System über die notwendigen Ressourcen verfügt, um sich im Laufe der Zeit selbst zu erhalten und unterstützen (Heinberg, 2010). An diesem Punkt wäre es unmöglich, nicht über die Gesellschaft zu sprechen, da sie den Einfluss hat, Entscheidungen zu treffen, die unsere Entwicklung und damit das Konzept der Nachhaltigkeit beeinflussen können. Wenn wir über den Wandel im Laufe der Zeit und die Beeinflussung des Laufs der Welt sprechen, ist es unmöglich, nicht an Bildung zu denken. Tatsächlich ist eines der Ziele, die sich die Bildung selbst setzt, die Vermittlung von Wissen und Fähigkeiten, die dann eingesetzt werden, um bewusst und nachhaltig auf die Welt einzuwirken (Lehrplan 21, 2016).</w:t>
      </w:r>
    </w:p>
    <w:p w:rsidR="00000000" w:rsidDel="00000000" w:rsidP="00000000" w:rsidRDefault="00000000" w:rsidRPr="00000000" w14:paraId="0000001F">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Also, wo könnte man dem Thema Nachhaltigkeit besser Raum geben als an einer Hochschule während der Teaching Week, wo dieses Konzept eng mit Bildung verknüpft ist. </w:t>
      </w:r>
    </w:p>
    <w:p w:rsidR="00000000" w:rsidDel="00000000" w:rsidP="00000000" w:rsidRDefault="00000000" w:rsidRPr="00000000" w14:paraId="00000020">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1">
      <w:pPr>
        <w:jc w:val="both"/>
        <w:rPr>
          <w:rFonts w:ascii="Roboto" w:cs="Roboto" w:eastAsia="Roboto" w:hAnsi="Roboto"/>
          <w:b w:val="1"/>
          <w:sz w:val="24"/>
          <w:szCs w:val="24"/>
          <w:highlight w:val="white"/>
        </w:rPr>
      </w:pPr>
      <w:r w:rsidDel="00000000" w:rsidR="00000000" w:rsidRPr="00000000">
        <w:rPr>
          <w:rFonts w:ascii="Roboto" w:cs="Roboto" w:eastAsia="Roboto" w:hAnsi="Roboto"/>
          <w:b w:val="1"/>
          <w:sz w:val="24"/>
          <w:szCs w:val="24"/>
          <w:highlight w:val="white"/>
          <w:rtl w:val="0"/>
        </w:rPr>
        <w:t xml:space="preserve">Literatur:</w:t>
      </w:r>
    </w:p>
    <w:p w:rsidR="00000000" w:rsidDel="00000000" w:rsidP="00000000" w:rsidRDefault="00000000" w:rsidRPr="00000000" w14:paraId="00000022">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3">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Heinberg (2010). What is sustainability? In: </w:t>
      </w:r>
      <w:r w:rsidDel="00000000" w:rsidR="00000000" w:rsidRPr="00000000">
        <w:rPr>
          <w:rFonts w:ascii="Roboto" w:cs="Roboto" w:eastAsia="Roboto" w:hAnsi="Roboto"/>
          <w:i w:val="1"/>
          <w:sz w:val="24"/>
          <w:szCs w:val="24"/>
          <w:highlight w:val="white"/>
          <w:rtl w:val="0"/>
        </w:rPr>
        <w:t xml:space="preserve">The Post Carbon Reader: Managing the 21st Century’s Sustainability Crises</w:t>
      </w:r>
      <w:r w:rsidDel="00000000" w:rsidR="00000000" w:rsidRPr="00000000">
        <w:rPr>
          <w:rFonts w:ascii="Roboto" w:cs="Roboto" w:eastAsia="Roboto" w:hAnsi="Roboto"/>
          <w:sz w:val="24"/>
          <w:szCs w:val="24"/>
          <w:highlight w:val="white"/>
          <w:rtl w:val="0"/>
        </w:rPr>
        <w:t xml:space="preserve">. Healdsburg, CA: Watershed Media</w:t>
      </w:r>
    </w:p>
    <w:p w:rsidR="00000000" w:rsidDel="00000000" w:rsidP="00000000" w:rsidRDefault="00000000" w:rsidRPr="00000000" w14:paraId="00000024">
      <w:pPr>
        <w:jc w:val="both"/>
        <w:rPr>
          <w:rFonts w:ascii="Roboto" w:cs="Roboto" w:eastAsia="Roboto" w:hAnsi="Roboto"/>
          <w:sz w:val="24"/>
          <w:szCs w:val="24"/>
          <w:highlight w:val="white"/>
        </w:rPr>
      </w:pPr>
      <w:r w:rsidDel="00000000" w:rsidR="00000000" w:rsidRPr="00000000">
        <w:rPr>
          <w:rtl w:val="0"/>
        </w:rPr>
      </w:r>
    </w:p>
    <w:p w:rsidR="00000000" w:rsidDel="00000000" w:rsidP="00000000" w:rsidRDefault="00000000" w:rsidRPr="00000000" w14:paraId="00000025">
      <w:pPr>
        <w:jc w:val="both"/>
        <w:rPr>
          <w:rFonts w:ascii="Roboto" w:cs="Roboto" w:eastAsia="Roboto" w:hAnsi="Roboto"/>
          <w:sz w:val="24"/>
          <w:szCs w:val="24"/>
          <w:highlight w:val="white"/>
        </w:rPr>
      </w:pPr>
      <w:r w:rsidDel="00000000" w:rsidR="00000000" w:rsidRPr="00000000">
        <w:rPr>
          <w:rFonts w:ascii="Roboto" w:cs="Roboto" w:eastAsia="Roboto" w:hAnsi="Roboto"/>
          <w:sz w:val="24"/>
          <w:szCs w:val="24"/>
          <w:highlight w:val="white"/>
          <w:rtl w:val="0"/>
        </w:rPr>
        <w:t xml:space="preserve">Lehrplan 21 (2016). Leitidee Nachhaltige Entwicklung. </w:t>
      </w:r>
      <w:hyperlink r:id="rId7">
        <w:r w:rsidDel="00000000" w:rsidR="00000000" w:rsidRPr="00000000">
          <w:rPr>
            <w:rFonts w:ascii="Roboto" w:cs="Roboto" w:eastAsia="Roboto" w:hAnsi="Roboto"/>
            <w:color w:val="1155cc"/>
            <w:sz w:val="24"/>
            <w:szCs w:val="24"/>
            <w:highlight w:val="white"/>
            <w:u w:val="single"/>
            <w:rtl w:val="0"/>
          </w:rPr>
          <w:t xml:space="preserve">https://v-ef.lehrplan.ch/index.php?code=e%7C200%7C4</w:t>
        </w:r>
      </w:hyperlink>
      <w:r w:rsidDel="00000000" w:rsidR="00000000" w:rsidRPr="00000000">
        <w:rPr>
          <w:rtl w:val="0"/>
        </w:rPr>
      </w:r>
    </w:p>
    <w:p w:rsidR="00000000" w:rsidDel="00000000" w:rsidP="00000000" w:rsidRDefault="00000000" w:rsidRPr="00000000" w14:paraId="00000026">
      <w:pPr>
        <w:jc w:val="both"/>
        <w:rPr>
          <w:rFonts w:ascii="Roboto" w:cs="Roboto" w:eastAsia="Roboto" w:hAnsi="Roboto"/>
          <w:sz w:val="24"/>
          <w:szCs w:val="24"/>
          <w:highlight w:val="white"/>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v-ef.lehrplan.ch/index.php?code=e%7C200%7C4" TargetMode="External"/><Relationship Id="rId7" Type="http://schemas.openxmlformats.org/officeDocument/2006/relationships/hyperlink" Target="https://v-ef.lehrplan.ch/index.php?code=e%7C200%7C4"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